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19D5CD7B"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A9381C">
        <w:rPr>
          <w:rFonts w:ascii="Arial" w:hAnsi="Arial" w:cs="Arial"/>
          <w:b/>
          <w:sz w:val="24"/>
          <w:szCs w:val="28"/>
          <w:lang w:val="en-US"/>
        </w:rPr>
        <w:t>12554</w:t>
      </w:r>
    </w:p>
    <w:p w14:paraId="70BA0927" w14:textId="77777777" w:rsidR="004E068A" w:rsidRPr="001D2FBF" w:rsidRDefault="004E068A" w:rsidP="004E068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7EC68027"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4C6B24">
        <w:rPr>
          <w:rFonts w:ascii="Arial" w:hAnsi="Arial" w:cs="Arial"/>
          <w:color w:val="000000"/>
          <w:sz w:val="22"/>
          <w:lang w:eastAsia="zh-CN"/>
        </w:rPr>
        <w:t>2</w:t>
      </w:r>
      <w:r w:rsidR="004E068A">
        <w:rPr>
          <w:rFonts w:ascii="Arial" w:hAnsi="Arial" w:cs="Arial"/>
          <w:color w:val="000000"/>
          <w:sz w:val="22"/>
          <w:lang w:eastAsia="zh-CN"/>
        </w:rPr>
        <w:t>1</w:t>
      </w:r>
      <w:r>
        <w:rPr>
          <w:rFonts w:ascii="Arial" w:hAnsi="Arial" w:cs="Arial" w:hint="eastAsia"/>
          <w:color w:val="000000"/>
          <w:sz w:val="22"/>
          <w:lang w:eastAsia="zh-CN"/>
        </w:rPr>
        <w:t>.</w:t>
      </w:r>
      <w:r w:rsidR="004E068A">
        <w:rPr>
          <w:rFonts w:ascii="Arial" w:hAnsi="Arial" w:cs="Arial"/>
          <w:color w:val="000000"/>
          <w:sz w:val="22"/>
          <w:lang w:eastAsia="zh-CN"/>
        </w:rPr>
        <w:t>2.</w:t>
      </w:r>
      <w:r w:rsidR="00C63CD5">
        <w:rPr>
          <w:rFonts w:ascii="Arial" w:hAnsi="Arial" w:cs="Arial"/>
          <w:color w:val="000000"/>
          <w:sz w:val="22"/>
          <w:lang w:eastAsia="zh-CN"/>
        </w:rPr>
        <w:t>5</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6ABA8C2"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3CD5" w:rsidRPr="00C63CD5">
        <w:rPr>
          <w:rFonts w:ascii="Arial" w:hAnsi="Arial" w:cs="Arial"/>
          <w:color w:val="000000"/>
          <w:sz w:val="22"/>
          <w:lang w:eastAsia="zh-CN"/>
        </w:rPr>
        <w:t>Discussion on impact to existing UE positioning and RRM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D058E99" w14:textId="0719E18B" w:rsidR="005D5E75" w:rsidRDefault="005D5E75" w:rsidP="005D5E75">
      <w:pPr>
        <w:spacing w:before="120" w:after="0"/>
        <w:rPr>
          <w:sz w:val="22"/>
          <w:szCs w:val="22"/>
          <w:lang w:val="en-US"/>
        </w:rPr>
      </w:pPr>
      <w:r>
        <w:rPr>
          <w:sz w:val="22"/>
          <w:szCs w:val="22"/>
          <w:lang w:val="en-US"/>
        </w:rPr>
        <w:t xml:space="preserve">The revised WID for NR positioning enhancement [1] was approved in the RAN#91-e meeting.  One of the objectives is to </w:t>
      </w:r>
      <w:r w:rsidR="00EE37D8">
        <w:rPr>
          <w:sz w:val="22"/>
          <w:szCs w:val="22"/>
          <w:lang w:val="en-US"/>
        </w:rPr>
        <w:t>discuss the impact on the existing RAN4 requirements for positioning</w:t>
      </w:r>
      <w:r>
        <w:rPr>
          <w:sz w:val="22"/>
          <w:szCs w:val="22"/>
          <w:lang w:val="en-US"/>
        </w:rPr>
        <w:t>.</w:t>
      </w:r>
    </w:p>
    <w:tbl>
      <w:tblPr>
        <w:tblStyle w:val="af6"/>
        <w:tblW w:w="0" w:type="auto"/>
        <w:tblLook w:val="04A0" w:firstRow="1" w:lastRow="0" w:firstColumn="1" w:lastColumn="0" w:noHBand="0" w:noVBand="1"/>
      </w:tblPr>
      <w:tblGrid>
        <w:gridCol w:w="9629"/>
      </w:tblGrid>
      <w:tr w:rsidR="005D5E75" w14:paraId="551EE299" w14:textId="77777777" w:rsidTr="005D50CF">
        <w:tc>
          <w:tcPr>
            <w:tcW w:w="9629" w:type="dxa"/>
          </w:tcPr>
          <w:p w14:paraId="4575D951" w14:textId="0724D5D3" w:rsidR="005D5E75" w:rsidRPr="00C04E9C" w:rsidRDefault="00822701" w:rsidP="00822701">
            <w:pPr>
              <w:numPr>
                <w:ilvl w:val="0"/>
                <w:numId w:val="5"/>
              </w:numPr>
              <w:overflowPunct w:val="0"/>
              <w:autoSpaceDE w:val="0"/>
              <w:autoSpaceDN w:val="0"/>
              <w:adjustRightInd w:val="0"/>
              <w:textAlignment w:val="baseline"/>
              <w:rPr>
                <w:sz w:val="22"/>
                <w:szCs w:val="22"/>
              </w:rPr>
            </w:pPr>
            <w:r>
              <w:rPr>
                <w:rFonts w:eastAsia="MS Mincho"/>
              </w:rPr>
              <w:t>Discuss and specify new as well as the impact on the existing RAN4 requirements for positioning and other RRM measurements and corresponding procedures [RAN4]</w:t>
            </w:r>
          </w:p>
        </w:tc>
      </w:tr>
    </w:tbl>
    <w:p w14:paraId="7174B1FF" w14:textId="1EFAB3A3" w:rsidR="00EE37D8" w:rsidRDefault="005D5E75" w:rsidP="00EE37D8">
      <w:pPr>
        <w:spacing w:before="120" w:after="0"/>
        <w:rPr>
          <w:sz w:val="22"/>
          <w:szCs w:val="22"/>
          <w:lang w:val="en-US"/>
        </w:rPr>
      </w:pPr>
      <w:r>
        <w:rPr>
          <w:sz w:val="22"/>
          <w:szCs w:val="22"/>
          <w:lang w:val="en-US"/>
        </w:rPr>
        <w:t xml:space="preserve">In the RAN4#99-e meeting, RRM impacts of NR positioning enhancements was discussed. </w:t>
      </w:r>
      <w:r w:rsidR="00EE37D8">
        <w:rPr>
          <w:sz w:val="22"/>
          <w:szCs w:val="22"/>
          <w:lang w:val="en-US"/>
        </w:rPr>
        <w:t>The impact to existing RRM requirements is mainly focused on measurement gap.</w:t>
      </w:r>
      <w:r w:rsidR="00C72D74">
        <w:rPr>
          <w:sz w:val="22"/>
          <w:szCs w:val="22"/>
          <w:lang w:val="en-US"/>
        </w:rPr>
        <w:t xml:space="preserve"> The agreements on this part are captured in [2] as follows.</w:t>
      </w:r>
    </w:p>
    <w:tbl>
      <w:tblPr>
        <w:tblStyle w:val="af6"/>
        <w:tblW w:w="0" w:type="auto"/>
        <w:tblLook w:val="04A0" w:firstRow="1" w:lastRow="0" w:firstColumn="1" w:lastColumn="0" w:noHBand="0" w:noVBand="1"/>
      </w:tblPr>
      <w:tblGrid>
        <w:gridCol w:w="9629"/>
      </w:tblGrid>
      <w:tr w:rsidR="00C72D74" w14:paraId="4534BDF2" w14:textId="77777777" w:rsidTr="00C72D74">
        <w:tc>
          <w:tcPr>
            <w:tcW w:w="9629" w:type="dxa"/>
          </w:tcPr>
          <w:p w14:paraId="02F0BFC1" w14:textId="77777777" w:rsidR="00C72D74" w:rsidRPr="00C72D74" w:rsidRDefault="00C72D74" w:rsidP="00C72D74">
            <w:pPr>
              <w:numPr>
                <w:ilvl w:val="0"/>
                <w:numId w:val="21"/>
              </w:numPr>
              <w:tabs>
                <w:tab w:val="num" w:pos="720"/>
              </w:tabs>
              <w:spacing w:before="120" w:after="0"/>
              <w:rPr>
                <w:sz w:val="22"/>
                <w:szCs w:val="22"/>
                <w:lang w:val="en-US"/>
              </w:rPr>
            </w:pPr>
            <w:r w:rsidRPr="00C72D74">
              <w:rPr>
                <w:sz w:val="22"/>
                <w:szCs w:val="22"/>
                <w:highlight w:val="green"/>
                <w:lang w:val="en-US"/>
              </w:rPr>
              <w:t>Impact on existing positioning and RRM requirements identified by RAN4 can be discussed without RAN1/2 input, according to the following WID objective:</w:t>
            </w:r>
          </w:p>
          <w:p w14:paraId="68F8EF41" w14:textId="77777777" w:rsidR="00C72D74" w:rsidRPr="00C72D74" w:rsidRDefault="00C72D74" w:rsidP="00C72D74">
            <w:pPr>
              <w:numPr>
                <w:ilvl w:val="1"/>
                <w:numId w:val="21"/>
              </w:numPr>
              <w:tabs>
                <w:tab w:val="num" w:pos="1440"/>
              </w:tabs>
              <w:spacing w:before="120" w:after="0"/>
              <w:rPr>
                <w:sz w:val="22"/>
                <w:szCs w:val="22"/>
                <w:lang w:val="en-US"/>
              </w:rPr>
            </w:pPr>
            <w:r w:rsidRPr="00C72D74">
              <w:rPr>
                <w:i/>
                <w:iCs/>
                <w:sz w:val="22"/>
                <w:szCs w:val="22"/>
                <w:highlight w:val="green"/>
                <w:lang w:val="de-DE"/>
              </w:rPr>
              <w:t>Discuss and specify new as well as the impact on the existing RAN4 requirements for positioning and other RRM measurements and corresponding procedures [RAN4]</w:t>
            </w:r>
          </w:p>
          <w:p w14:paraId="2D984250" w14:textId="77777777" w:rsidR="00C72D74" w:rsidRDefault="00C72D74" w:rsidP="00EE37D8">
            <w:pPr>
              <w:spacing w:before="120" w:after="0"/>
              <w:rPr>
                <w:sz w:val="22"/>
                <w:szCs w:val="22"/>
                <w:lang w:val="en-US"/>
              </w:rPr>
            </w:pPr>
          </w:p>
        </w:tc>
      </w:tr>
    </w:tbl>
    <w:p w14:paraId="43AC728F" w14:textId="12CA2B4A" w:rsidR="005D5E75" w:rsidRPr="001D2FBF" w:rsidRDefault="005D5E75" w:rsidP="00EE37D8">
      <w:pPr>
        <w:spacing w:before="120" w:after="0"/>
        <w:rPr>
          <w:sz w:val="22"/>
          <w:szCs w:val="22"/>
          <w:lang w:val="en-US"/>
        </w:rPr>
      </w:pPr>
      <w:r>
        <w:rPr>
          <w:sz w:val="22"/>
          <w:szCs w:val="22"/>
          <w:lang w:val="en-US"/>
        </w:rPr>
        <w:t xml:space="preserve">In this contribution, we provide our views on </w:t>
      </w:r>
      <w:r w:rsidR="00EE37D8">
        <w:rPr>
          <w:sz w:val="22"/>
          <w:szCs w:val="22"/>
          <w:lang w:val="en-US"/>
        </w:rPr>
        <w:t xml:space="preserve">R17 NR positioning enhancement </w:t>
      </w:r>
      <w:r w:rsidR="00EE37D8" w:rsidRPr="00EE37D8">
        <w:rPr>
          <w:sz w:val="22"/>
          <w:szCs w:val="22"/>
          <w:lang w:val="en-US"/>
        </w:rPr>
        <w:t>impact to existing UE positioning and RRM requirements</w:t>
      </w:r>
      <w:r w:rsidR="00EE37D8">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57EC6DD5" w14:textId="1614D0FA" w:rsidR="00251D5D" w:rsidRDefault="00251D5D" w:rsidP="007E098A">
      <w:pPr>
        <w:spacing w:before="240" w:after="0"/>
        <w:jc w:val="both"/>
        <w:rPr>
          <w:sz w:val="22"/>
          <w:szCs w:val="22"/>
          <w:lang w:eastAsia="zh-CN"/>
        </w:rPr>
      </w:pPr>
      <w:r>
        <w:rPr>
          <w:sz w:val="22"/>
          <w:szCs w:val="22"/>
          <w:lang w:eastAsia="zh-CN"/>
        </w:rPr>
        <w:t xml:space="preserve">There </w:t>
      </w:r>
      <w:r w:rsidR="00676DCC">
        <w:rPr>
          <w:sz w:val="22"/>
          <w:szCs w:val="22"/>
          <w:lang w:eastAsia="zh-CN"/>
        </w:rPr>
        <w:t xml:space="preserve">is one </w:t>
      </w:r>
      <w:r>
        <w:rPr>
          <w:sz w:val="22"/>
          <w:szCs w:val="22"/>
          <w:lang w:eastAsia="zh-CN"/>
        </w:rPr>
        <w:t>issue</w:t>
      </w:r>
      <w:r w:rsidR="00F26F6A">
        <w:rPr>
          <w:sz w:val="22"/>
          <w:szCs w:val="22"/>
          <w:lang w:eastAsia="zh-CN"/>
        </w:rPr>
        <w:t xml:space="preserve"> with regard to impact to existing RRM requirements and new requirements</w:t>
      </w:r>
      <w:r>
        <w:rPr>
          <w:sz w:val="22"/>
          <w:szCs w:val="22"/>
          <w:lang w:eastAsia="zh-CN"/>
        </w:rPr>
        <w:t xml:space="preserve"> </w:t>
      </w:r>
      <w:r w:rsidR="00B55F35">
        <w:rPr>
          <w:sz w:val="22"/>
          <w:szCs w:val="22"/>
          <w:lang w:eastAsia="zh-CN"/>
        </w:rPr>
        <w:t>being</w:t>
      </w:r>
      <w:r>
        <w:rPr>
          <w:sz w:val="22"/>
          <w:szCs w:val="22"/>
          <w:lang w:eastAsia="zh-CN"/>
        </w:rPr>
        <w:t xml:space="preserve"> raised in the last meeting</w:t>
      </w:r>
      <w:r w:rsidR="00C917E7">
        <w:rPr>
          <w:sz w:val="22"/>
          <w:szCs w:val="22"/>
          <w:lang w:eastAsia="zh-CN"/>
        </w:rPr>
        <w:t xml:space="preserve"> as captured in [3]</w:t>
      </w:r>
      <w:r>
        <w:rPr>
          <w:sz w:val="22"/>
          <w:szCs w:val="22"/>
          <w:lang w:eastAsia="zh-CN"/>
        </w:rPr>
        <w:t>.</w:t>
      </w:r>
    </w:p>
    <w:tbl>
      <w:tblPr>
        <w:tblStyle w:val="af6"/>
        <w:tblW w:w="0" w:type="auto"/>
        <w:tblLook w:val="04A0" w:firstRow="1" w:lastRow="0" w:firstColumn="1" w:lastColumn="0" w:noHBand="0" w:noVBand="1"/>
      </w:tblPr>
      <w:tblGrid>
        <w:gridCol w:w="9629"/>
      </w:tblGrid>
      <w:tr w:rsidR="00251D5D" w14:paraId="22E8228F" w14:textId="77777777" w:rsidTr="00251D5D">
        <w:tc>
          <w:tcPr>
            <w:tcW w:w="9629" w:type="dxa"/>
          </w:tcPr>
          <w:p w14:paraId="4730B4BE" w14:textId="77777777" w:rsidR="00251D5D" w:rsidRPr="00251D5D" w:rsidRDefault="00251D5D" w:rsidP="00251D5D">
            <w:pPr>
              <w:spacing w:after="0"/>
              <w:rPr>
                <w:b/>
                <w:i/>
                <w:iCs/>
                <w:u w:val="single"/>
                <w:lang w:eastAsia="ko-KR"/>
              </w:rPr>
            </w:pPr>
            <w:r w:rsidRPr="00251D5D">
              <w:rPr>
                <w:b/>
                <w:i/>
                <w:iCs/>
                <w:u w:val="single"/>
                <w:lang w:eastAsia="ko-KR"/>
              </w:rPr>
              <w:t>Issue 1-5-2: Larger MGL</w:t>
            </w:r>
          </w:p>
          <w:p w14:paraId="3292BFB5" w14:textId="77777777" w:rsidR="00251D5D" w:rsidRPr="00251D5D" w:rsidRDefault="00251D5D" w:rsidP="00251D5D">
            <w:pPr>
              <w:pStyle w:val="af4"/>
              <w:numPr>
                <w:ilvl w:val="0"/>
                <w:numId w:val="11"/>
              </w:numPr>
              <w:ind w:left="720"/>
              <w:contextualSpacing w:val="0"/>
              <w:rPr>
                <w:rFonts w:ascii="Times New Roman" w:eastAsia="宋体" w:hAnsi="Times New Roman"/>
                <w:i/>
                <w:iCs/>
                <w:szCs w:val="24"/>
                <w:lang w:eastAsia="zh-CN"/>
              </w:rPr>
            </w:pPr>
            <w:r w:rsidRPr="00251D5D">
              <w:rPr>
                <w:rFonts w:ascii="Times New Roman" w:eastAsia="宋体" w:hAnsi="Times New Roman"/>
                <w:i/>
                <w:iCs/>
                <w:szCs w:val="24"/>
                <w:lang w:eastAsia="zh-CN"/>
              </w:rPr>
              <w:t>Proposals</w:t>
            </w:r>
          </w:p>
          <w:p w14:paraId="42D13EB2" w14:textId="77777777" w:rsidR="00251D5D" w:rsidRPr="00251D5D" w:rsidRDefault="00251D5D" w:rsidP="00251D5D">
            <w:pPr>
              <w:pStyle w:val="af4"/>
              <w:numPr>
                <w:ilvl w:val="1"/>
                <w:numId w:val="11"/>
              </w:numPr>
              <w:ind w:left="1440"/>
              <w:contextualSpacing w:val="0"/>
              <w:rPr>
                <w:rFonts w:ascii="Times New Roman" w:eastAsia="宋体" w:hAnsi="Times New Roman"/>
                <w:i/>
                <w:iCs/>
                <w:szCs w:val="24"/>
                <w:lang w:eastAsia="zh-CN"/>
              </w:rPr>
            </w:pPr>
            <w:r w:rsidRPr="00251D5D">
              <w:rPr>
                <w:rFonts w:ascii="Times New Roman" w:eastAsia="宋体" w:hAnsi="Times New Roman"/>
                <w:i/>
                <w:iCs/>
                <w:szCs w:val="24"/>
                <w:lang w:eastAsia="zh-CN"/>
              </w:rPr>
              <w:t>Option 1: RAN4 to discuss impact of larger measurement gap length usage on serving cell procedures (Ericsson)</w:t>
            </w:r>
          </w:p>
          <w:p w14:paraId="705F187D" w14:textId="77777777" w:rsidR="00251D5D" w:rsidRPr="00251D5D" w:rsidRDefault="00251D5D" w:rsidP="00251D5D">
            <w:pPr>
              <w:pStyle w:val="af4"/>
              <w:numPr>
                <w:ilvl w:val="1"/>
                <w:numId w:val="11"/>
              </w:numPr>
              <w:ind w:left="1440"/>
              <w:contextualSpacing w:val="0"/>
              <w:rPr>
                <w:rFonts w:ascii="Times New Roman" w:eastAsia="宋体" w:hAnsi="Times New Roman"/>
                <w:i/>
                <w:iCs/>
                <w:szCs w:val="24"/>
                <w:lang w:eastAsia="zh-CN"/>
              </w:rPr>
            </w:pPr>
            <w:r w:rsidRPr="00251D5D">
              <w:rPr>
                <w:rFonts w:ascii="Times New Roman" w:eastAsia="宋体" w:hAnsi="Times New Roman"/>
                <w:i/>
                <w:iCs/>
                <w:szCs w:val="24"/>
                <w:lang w:eastAsia="zh-CN"/>
              </w:rPr>
              <w:t>Option 2: None</w:t>
            </w:r>
          </w:p>
          <w:p w14:paraId="0B3B6DD9" w14:textId="77777777" w:rsidR="00251D5D" w:rsidRPr="00251D5D" w:rsidRDefault="00251D5D" w:rsidP="00251D5D">
            <w:pPr>
              <w:pStyle w:val="af4"/>
              <w:numPr>
                <w:ilvl w:val="0"/>
                <w:numId w:val="11"/>
              </w:numPr>
              <w:ind w:left="720"/>
              <w:contextualSpacing w:val="0"/>
              <w:rPr>
                <w:rFonts w:ascii="Times New Roman" w:eastAsia="宋体" w:hAnsi="Times New Roman"/>
                <w:i/>
                <w:iCs/>
                <w:szCs w:val="24"/>
                <w:lang w:eastAsia="zh-CN"/>
              </w:rPr>
            </w:pPr>
            <w:r w:rsidRPr="00251D5D">
              <w:rPr>
                <w:rFonts w:ascii="Times New Roman" w:eastAsia="宋体" w:hAnsi="Times New Roman"/>
                <w:i/>
                <w:iCs/>
                <w:szCs w:val="24"/>
                <w:lang w:eastAsia="zh-CN"/>
              </w:rPr>
              <w:t>Recommended WF</w:t>
            </w:r>
          </w:p>
          <w:p w14:paraId="769DE85D" w14:textId="0E2E158E" w:rsidR="00251D5D" w:rsidRDefault="00251D5D" w:rsidP="00251D5D">
            <w:pPr>
              <w:pStyle w:val="af4"/>
              <w:numPr>
                <w:ilvl w:val="1"/>
                <w:numId w:val="11"/>
              </w:numPr>
              <w:ind w:left="1440"/>
              <w:contextualSpacing w:val="0"/>
              <w:rPr>
                <w:szCs w:val="22"/>
                <w:lang w:eastAsia="zh-CN"/>
              </w:rPr>
            </w:pPr>
            <w:r w:rsidRPr="00251D5D">
              <w:rPr>
                <w:rFonts w:ascii="Times New Roman" w:eastAsia="宋体" w:hAnsi="Times New Roman"/>
                <w:i/>
                <w:iCs/>
                <w:szCs w:val="24"/>
                <w:lang w:eastAsia="zh-CN"/>
              </w:rPr>
              <w:t>TBA</w:t>
            </w:r>
          </w:p>
        </w:tc>
      </w:tr>
    </w:tbl>
    <w:p w14:paraId="113EAD6B" w14:textId="77777777" w:rsidR="00216B8A" w:rsidRDefault="00216B8A" w:rsidP="00216B8A">
      <w:pPr>
        <w:rPr>
          <w:sz w:val="22"/>
          <w:szCs w:val="22"/>
          <w:lang w:eastAsia="zh-CN"/>
        </w:rPr>
      </w:pPr>
    </w:p>
    <w:p w14:paraId="1BB41095" w14:textId="550A8FE2" w:rsidR="005345DD" w:rsidRDefault="005345DD" w:rsidP="00216B8A">
      <w:pPr>
        <w:rPr>
          <w:sz w:val="22"/>
          <w:szCs w:val="22"/>
          <w:lang w:eastAsia="zh-CN"/>
        </w:rPr>
      </w:pPr>
      <w:r>
        <w:rPr>
          <w:sz w:val="22"/>
          <w:szCs w:val="22"/>
          <w:lang w:eastAsia="zh-CN"/>
        </w:rPr>
        <w:t>In Rel-17 NR positioning enhancement, there is no new PRS design</w:t>
      </w:r>
      <w:r w:rsidR="00676DCC">
        <w:rPr>
          <w:sz w:val="22"/>
          <w:szCs w:val="22"/>
          <w:lang w:eastAsia="zh-CN"/>
        </w:rPr>
        <w:t xml:space="preserve"> so far</w:t>
      </w:r>
      <w:r>
        <w:rPr>
          <w:sz w:val="22"/>
          <w:szCs w:val="22"/>
          <w:lang w:eastAsia="zh-CN"/>
        </w:rPr>
        <w:t xml:space="preserve">. </w:t>
      </w:r>
      <w:r w:rsidR="00676DCC">
        <w:rPr>
          <w:sz w:val="22"/>
          <w:szCs w:val="22"/>
          <w:lang w:eastAsia="zh-CN"/>
        </w:rPr>
        <w:t xml:space="preserve">It is high likely there is no new PRS design for positioning enhancement. </w:t>
      </w:r>
      <w:r w:rsidR="00695AA4">
        <w:rPr>
          <w:sz w:val="22"/>
          <w:szCs w:val="22"/>
          <w:lang w:eastAsia="zh-CN"/>
        </w:rPr>
        <w:t xml:space="preserve">Therefore, it is not clear </w:t>
      </w:r>
      <w:r w:rsidR="00DD114E">
        <w:rPr>
          <w:sz w:val="22"/>
          <w:szCs w:val="22"/>
          <w:lang w:eastAsia="zh-CN"/>
        </w:rPr>
        <w:t>why</w:t>
      </w:r>
      <w:r w:rsidR="00695AA4">
        <w:rPr>
          <w:sz w:val="22"/>
          <w:szCs w:val="22"/>
          <w:lang w:eastAsia="zh-CN"/>
        </w:rPr>
        <w:t xml:space="preserve"> new measurement gap pattern, e.g., larger MGL, is needed.</w:t>
      </w:r>
      <w:r w:rsidR="00DD114E">
        <w:rPr>
          <w:sz w:val="22"/>
          <w:szCs w:val="22"/>
          <w:lang w:eastAsia="zh-CN"/>
        </w:rPr>
        <w:t xml:space="preserve"> RAN4 can wait for progress from other WGs to see if there is any necessity of introducing new measurement gap patterns.</w:t>
      </w:r>
    </w:p>
    <w:p w14:paraId="73E0A463" w14:textId="5E3A77E5" w:rsidR="00A96384" w:rsidRDefault="00A96384" w:rsidP="00216B8A">
      <w:pPr>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00DD114E">
        <w:rPr>
          <w:b/>
          <w:bCs/>
          <w:i/>
          <w:iCs/>
          <w:sz w:val="22"/>
          <w:szCs w:val="22"/>
          <w:lang w:eastAsia="zh-CN"/>
        </w:rPr>
        <w:t>No new measurement gap with larger MGL is identified</w:t>
      </w:r>
      <w:r w:rsidR="00571F83">
        <w:rPr>
          <w:b/>
          <w:bCs/>
          <w:i/>
          <w:iCs/>
          <w:sz w:val="22"/>
          <w:szCs w:val="22"/>
          <w:lang w:eastAsia="zh-CN"/>
        </w:rPr>
        <w:t xml:space="preserve"> based on progress of positioning enhancement</w:t>
      </w:r>
      <w:r>
        <w:rPr>
          <w:b/>
          <w:bCs/>
          <w:i/>
          <w:iCs/>
          <w:sz w:val="22"/>
          <w:szCs w:val="22"/>
          <w:lang w:eastAsia="zh-CN"/>
        </w:rPr>
        <w:t>.</w:t>
      </w:r>
    </w:p>
    <w:p w14:paraId="40B22398" w14:textId="77777777" w:rsidR="00216B8A" w:rsidRDefault="00216B8A" w:rsidP="005D5E75">
      <w:pPr>
        <w:rPr>
          <w:sz w:val="22"/>
          <w:szCs w:val="22"/>
          <w:lang w:eastAsia="zh-CN"/>
        </w:rPr>
      </w:pPr>
    </w:p>
    <w:p w14:paraId="67513271" w14:textId="47CA8DE3" w:rsidR="00164D51" w:rsidRPr="00216B8A" w:rsidRDefault="00110BF1" w:rsidP="005D5E75">
      <w:pPr>
        <w:rPr>
          <w:sz w:val="22"/>
          <w:szCs w:val="22"/>
          <w:lang w:eastAsia="zh-CN"/>
        </w:rPr>
      </w:pPr>
      <w:r w:rsidRPr="00216B8A">
        <w:rPr>
          <w:sz w:val="22"/>
          <w:szCs w:val="22"/>
          <w:lang w:eastAsia="zh-CN"/>
        </w:rPr>
        <w:t xml:space="preserve">The existing positioning requirements </w:t>
      </w:r>
      <w:r w:rsidR="00164D51" w:rsidRPr="00216B8A">
        <w:rPr>
          <w:sz w:val="22"/>
          <w:szCs w:val="22"/>
          <w:lang w:eastAsia="zh-CN"/>
        </w:rPr>
        <w:t xml:space="preserve">are specified for following measurements. </w:t>
      </w:r>
    </w:p>
    <w:p w14:paraId="42DBBE27" w14:textId="02FC02ED" w:rsidR="00164D51" w:rsidRPr="00216B8A" w:rsidRDefault="00164D51" w:rsidP="00A505D6">
      <w:pPr>
        <w:ind w:left="284"/>
        <w:rPr>
          <w:sz w:val="22"/>
          <w:szCs w:val="22"/>
          <w:lang w:eastAsia="zh-CN"/>
        </w:rPr>
      </w:pPr>
      <w:r w:rsidRPr="00216B8A">
        <w:rPr>
          <w:sz w:val="22"/>
          <w:szCs w:val="22"/>
          <w:lang w:eastAsia="zh-CN"/>
        </w:rPr>
        <w:lastRenderedPageBreak/>
        <w:t>RSTD measurement period requirements and accuracy requirements for DL-TDOA positioning method.</w:t>
      </w:r>
    </w:p>
    <w:p w14:paraId="19090056" w14:textId="249DADB9" w:rsidR="00164D51" w:rsidRPr="00216B8A" w:rsidRDefault="00164D51" w:rsidP="00A505D6">
      <w:pPr>
        <w:ind w:left="284"/>
        <w:rPr>
          <w:sz w:val="22"/>
          <w:szCs w:val="22"/>
          <w:lang w:eastAsia="zh-CN"/>
        </w:rPr>
      </w:pPr>
      <w:r w:rsidRPr="00216B8A">
        <w:rPr>
          <w:sz w:val="22"/>
          <w:szCs w:val="22"/>
          <w:lang w:eastAsia="zh-CN"/>
        </w:rPr>
        <w:t>PRS-RSRP measurement period requirements and accuracy requirements for DL-</w:t>
      </w:r>
      <w:proofErr w:type="spellStart"/>
      <w:r w:rsidRPr="00216B8A">
        <w:rPr>
          <w:sz w:val="22"/>
          <w:szCs w:val="22"/>
          <w:lang w:eastAsia="zh-CN"/>
        </w:rPr>
        <w:t>AoD</w:t>
      </w:r>
      <w:proofErr w:type="spellEnd"/>
      <w:r w:rsidRPr="00216B8A">
        <w:rPr>
          <w:sz w:val="22"/>
          <w:szCs w:val="22"/>
          <w:lang w:eastAsia="zh-CN"/>
        </w:rPr>
        <w:t xml:space="preserve"> positioning method.</w:t>
      </w:r>
    </w:p>
    <w:p w14:paraId="501E4CE1" w14:textId="416DF034" w:rsidR="00164D51" w:rsidRPr="00216B8A" w:rsidRDefault="00164D51" w:rsidP="00A505D6">
      <w:pPr>
        <w:ind w:left="284"/>
        <w:rPr>
          <w:sz w:val="22"/>
          <w:szCs w:val="22"/>
          <w:lang w:eastAsia="zh-CN"/>
        </w:rPr>
      </w:pPr>
      <w:r w:rsidRPr="00216B8A">
        <w:rPr>
          <w:sz w:val="22"/>
          <w:szCs w:val="22"/>
          <w:lang w:eastAsia="zh-CN"/>
        </w:rPr>
        <w:t>UE Rx-Tx time difference measurement period requirements and accuracy requirements for multi-RTT positioning method.</w:t>
      </w:r>
    </w:p>
    <w:p w14:paraId="31A4DE52" w14:textId="2DD13728" w:rsidR="00F1494E" w:rsidRPr="00216B8A" w:rsidRDefault="00F1494E" w:rsidP="00A505D6">
      <w:pPr>
        <w:ind w:left="284"/>
        <w:rPr>
          <w:sz w:val="22"/>
          <w:szCs w:val="22"/>
          <w:lang w:eastAsia="zh-CN"/>
        </w:rPr>
      </w:pPr>
      <w:r w:rsidRPr="00216B8A">
        <w:rPr>
          <w:rFonts w:hint="eastAsia"/>
          <w:sz w:val="22"/>
          <w:szCs w:val="22"/>
          <w:lang w:eastAsia="zh-CN"/>
        </w:rPr>
        <w:t>E-CID</w:t>
      </w:r>
      <w:r w:rsidRPr="00216B8A">
        <w:rPr>
          <w:sz w:val="22"/>
          <w:szCs w:val="22"/>
          <w:lang w:eastAsia="zh-CN"/>
        </w:rPr>
        <w:t xml:space="preserve"> measurement period requirements and accuracy requirements for E-CID positioning method.</w:t>
      </w:r>
    </w:p>
    <w:p w14:paraId="01A62F8B" w14:textId="77777777" w:rsidR="000C7311" w:rsidRPr="00216B8A" w:rsidRDefault="00A505D6" w:rsidP="005D5E75">
      <w:pPr>
        <w:rPr>
          <w:sz w:val="22"/>
          <w:szCs w:val="22"/>
          <w:lang w:eastAsia="zh-CN"/>
        </w:rPr>
      </w:pPr>
      <w:r w:rsidRPr="00216B8A">
        <w:rPr>
          <w:sz w:val="22"/>
          <w:szCs w:val="22"/>
          <w:lang w:eastAsia="zh-CN"/>
        </w:rPr>
        <w:t xml:space="preserve">Positioning enhancement is focusing on improving accuracy by UE Rx/Tx and </w:t>
      </w:r>
      <w:proofErr w:type="spellStart"/>
      <w:r w:rsidRPr="00216B8A">
        <w:rPr>
          <w:sz w:val="22"/>
          <w:szCs w:val="22"/>
          <w:lang w:eastAsia="zh-CN"/>
        </w:rPr>
        <w:t>gNB</w:t>
      </w:r>
      <w:proofErr w:type="spellEnd"/>
      <w:r w:rsidRPr="00216B8A">
        <w:rPr>
          <w:sz w:val="22"/>
          <w:szCs w:val="22"/>
          <w:lang w:eastAsia="zh-CN"/>
        </w:rPr>
        <w:t xml:space="preserve"> Rx/Tx timing error mitigation, latency reduction, </w:t>
      </w:r>
      <w:r w:rsidR="00931655" w:rsidRPr="00216B8A">
        <w:rPr>
          <w:sz w:val="22"/>
          <w:szCs w:val="22"/>
          <w:lang w:eastAsia="zh-CN"/>
        </w:rPr>
        <w:t>measurements in Inactive state etc.</w:t>
      </w:r>
    </w:p>
    <w:p w14:paraId="7D44BC8C" w14:textId="77777777" w:rsidR="000C7311" w:rsidRPr="00216B8A" w:rsidRDefault="00187A13" w:rsidP="005D5E75">
      <w:pPr>
        <w:rPr>
          <w:sz w:val="22"/>
          <w:szCs w:val="22"/>
          <w:lang w:eastAsia="zh-CN"/>
        </w:rPr>
      </w:pPr>
      <w:r w:rsidRPr="00216B8A">
        <w:rPr>
          <w:sz w:val="22"/>
          <w:szCs w:val="22"/>
          <w:lang w:eastAsia="zh-CN"/>
        </w:rPr>
        <w:t xml:space="preserve">For timing error mitigation, we don’t think there would be impact on measurement period requirements and accuracy requirements for UE Rx/Tx time difference measurement and RSTD measurement. </w:t>
      </w:r>
    </w:p>
    <w:p w14:paraId="765CA5D2" w14:textId="318777A2" w:rsidR="000C7311" w:rsidRPr="00216B8A" w:rsidRDefault="00187A13" w:rsidP="005D5E75">
      <w:pPr>
        <w:rPr>
          <w:sz w:val="22"/>
          <w:szCs w:val="22"/>
          <w:lang w:eastAsia="zh-CN"/>
        </w:rPr>
      </w:pPr>
      <w:r w:rsidRPr="00216B8A">
        <w:rPr>
          <w:sz w:val="22"/>
          <w:szCs w:val="22"/>
          <w:lang w:eastAsia="zh-CN"/>
        </w:rPr>
        <w:t xml:space="preserve">There are no existing requirements for Inactive state measurement. </w:t>
      </w:r>
      <w:r w:rsidR="000C7311" w:rsidRPr="00216B8A">
        <w:rPr>
          <w:sz w:val="22"/>
          <w:szCs w:val="22"/>
          <w:lang w:eastAsia="zh-CN"/>
        </w:rPr>
        <w:t>So, new requirements are needed.</w:t>
      </w:r>
    </w:p>
    <w:p w14:paraId="4D911DB8" w14:textId="493A418E" w:rsidR="00931655" w:rsidRPr="00216B8A" w:rsidRDefault="00187A13" w:rsidP="005D5E75">
      <w:pPr>
        <w:rPr>
          <w:sz w:val="22"/>
          <w:szCs w:val="22"/>
          <w:lang w:eastAsia="zh-CN"/>
        </w:rPr>
      </w:pPr>
      <w:r w:rsidRPr="00216B8A">
        <w:rPr>
          <w:sz w:val="22"/>
          <w:szCs w:val="22"/>
          <w:lang w:eastAsia="zh-CN"/>
        </w:rPr>
        <w:t>For latency reduction, gapless measurement and reducing number of samples are the two potential enhancements.</w:t>
      </w:r>
      <w:r w:rsidR="000C7311" w:rsidRPr="00216B8A">
        <w:rPr>
          <w:sz w:val="22"/>
          <w:szCs w:val="22"/>
          <w:lang w:eastAsia="zh-CN"/>
        </w:rPr>
        <w:t xml:space="preserve"> New requirements are needed </w:t>
      </w:r>
      <w:r w:rsidR="00B05B2E" w:rsidRPr="00216B8A">
        <w:rPr>
          <w:sz w:val="22"/>
          <w:szCs w:val="22"/>
          <w:lang w:eastAsia="zh-CN"/>
        </w:rPr>
        <w:t>for gapless measurement as existing requirements are based on measurement with gap. If reducing number of samples is agreeable in RAN4, then existing measurement period requirements are need to be revised. Accuracy requirements may also need to be changed.</w:t>
      </w:r>
    </w:p>
    <w:p w14:paraId="0992F136" w14:textId="79E8B4C4" w:rsidR="00B05B2E" w:rsidRPr="00216B8A" w:rsidRDefault="00B05B2E" w:rsidP="00922625">
      <w:pPr>
        <w:rPr>
          <w:b/>
          <w:bCs/>
          <w:i/>
          <w:iCs/>
          <w:sz w:val="22"/>
          <w:szCs w:val="22"/>
          <w:lang w:eastAsia="zh-CN"/>
        </w:rPr>
      </w:pPr>
      <w:r w:rsidRPr="00216B8A">
        <w:rPr>
          <w:rFonts w:hint="eastAsia"/>
          <w:b/>
          <w:bCs/>
          <w:i/>
          <w:iCs/>
          <w:sz w:val="22"/>
          <w:szCs w:val="22"/>
          <w:lang w:eastAsia="zh-CN"/>
        </w:rPr>
        <w:t>P</w:t>
      </w:r>
      <w:r w:rsidRPr="00216B8A">
        <w:rPr>
          <w:b/>
          <w:bCs/>
          <w:i/>
          <w:iCs/>
          <w:sz w:val="22"/>
          <w:szCs w:val="22"/>
          <w:lang w:eastAsia="zh-CN"/>
        </w:rPr>
        <w:t>roposal 2: Reducing number of samples for latency reduction has impact on existing</w:t>
      </w:r>
      <w:r w:rsidR="002038D5" w:rsidRPr="00216B8A">
        <w:rPr>
          <w:b/>
          <w:bCs/>
          <w:i/>
          <w:iCs/>
          <w:sz w:val="22"/>
          <w:szCs w:val="22"/>
          <w:lang w:eastAsia="zh-CN"/>
        </w:rPr>
        <w:t xml:space="preserve"> positioning measurement</w:t>
      </w:r>
      <w:r w:rsidRPr="00216B8A">
        <w:rPr>
          <w:b/>
          <w:bCs/>
          <w:i/>
          <w:iCs/>
          <w:sz w:val="22"/>
          <w:szCs w:val="22"/>
          <w:lang w:eastAsia="zh-CN"/>
        </w:rPr>
        <w:t xml:space="preserve"> requirements.</w:t>
      </w:r>
    </w:p>
    <w:p w14:paraId="2B2B4530" w14:textId="77777777" w:rsidR="00216B8A" w:rsidRDefault="00216B8A" w:rsidP="002038D5">
      <w:pPr>
        <w:rPr>
          <w:sz w:val="22"/>
          <w:szCs w:val="22"/>
          <w:lang w:eastAsia="zh-CN"/>
        </w:rPr>
      </w:pPr>
    </w:p>
    <w:p w14:paraId="65F48ECA" w14:textId="0D0C47CD" w:rsidR="00C87673" w:rsidRPr="00216B8A" w:rsidRDefault="00922625" w:rsidP="002038D5">
      <w:pPr>
        <w:rPr>
          <w:sz w:val="22"/>
          <w:szCs w:val="22"/>
          <w:lang w:eastAsia="zh-CN"/>
        </w:rPr>
      </w:pPr>
      <w:r w:rsidRPr="00216B8A">
        <w:rPr>
          <w:sz w:val="22"/>
          <w:szCs w:val="22"/>
          <w:lang w:eastAsia="zh-CN"/>
        </w:rPr>
        <w:t>T</w:t>
      </w:r>
      <w:r w:rsidR="002038D5" w:rsidRPr="00216B8A">
        <w:rPr>
          <w:sz w:val="22"/>
          <w:szCs w:val="22"/>
          <w:lang w:eastAsia="zh-CN"/>
        </w:rPr>
        <w:t>he im</w:t>
      </w:r>
      <w:r w:rsidR="00FF344B" w:rsidRPr="00216B8A">
        <w:rPr>
          <w:sz w:val="22"/>
          <w:szCs w:val="22"/>
          <w:lang w:eastAsia="zh-CN"/>
        </w:rPr>
        <w:t xml:space="preserve">pact to other RRM measurement requirements due to </w:t>
      </w:r>
      <w:r w:rsidR="00110083" w:rsidRPr="00216B8A">
        <w:rPr>
          <w:sz w:val="22"/>
          <w:szCs w:val="22"/>
          <w:lang w:eastAsia="zh-CN"/>
        </w:rPr>
        <w:t xml:space="preserve">positioning measurement is </w:t>
      </w:r>
      <w:r w:rsidR="000370F8" w:rsidRPr="00216B8A">
        <w:rPr>
          <w:sz w:val="22"/>
          <w:szCs w:val="22"/>
          <w:lang w:eastAsia="zh-CN"/>
        </w:rPr>
        <w:t xml:space="preserve">basically </w:t>
      </w:r>
      <w:r w:rsidR="00110083" w:rsidRPr="00216B8A">
        <w:rPr>
          <w:sz w:val="22"/>
          <w:szCs w:val="22"/>
          <w:lang w:eastAsia="zh-CN"/>
        </w:rPr>
        <w:t>on CCSF for RRM frequency layer.</w:t>
      </w:r>
      <w:r w:rsidR="000370F8" w:rsidRPr="00216B8A">
        <w:rPr>
          <w:sz w:val="22"/>
          <w:szCs w:val="22"/>
          <w:lang w:eastAsia="zh-CN"/>
        </w:rPr>
        <w:t xml:space="preserve"> </w:t>
      </w:r>
      <w:r w:rsidR="00F839B9" w:rsidRPr="00216B8A">
        <w:rPr>
          <w:sz w:val="22"/>
          <w:szCs w:val="22"/>
          <w:lang w:eastAsia="zh-CN"/>
        </w:rPr>
        <w:t xml:space="preserve">In existing requirements, CCSF for both PRS based measurement and other RRM measurements are specified </w:t>
      </w:r>
      <w:r w:rsidR="00C047C9" w:rsidRPr="00216B8A">
        <w:rPr>
          <w:sz w:val="22"/>
          <w:szCs w:val="22"/>
          <w:lang w:eastAsia="zh-CN"/>
        </w:rPr>
        <w:t xml:space="preserve">for monitoring multiple layers with gaps. </w:t>
      </w:r>
      <w:r w:rsidRPr="00216B8A">
        <w:rPr>
          <w:sz w:val="22"/>
          <w:szCs w:val="22"/>
          <w:lang w:eastAsia="zh-CN"/>
        </w:rPr>
        <w:t>If gapless measurement for PRS based measurement is introduced, then CCSF for RRM frequency layer for should also take PRS based measurement outside gaps into consideration. Corresponding requirements should be specified.</w:t>
      </w:r>
    </w:p>
    <w:p w14:paraId="08BB743E" w14:textId="11FE945E" w:rsidR="00922625" w:rsidRPr="00216B8A" w:rsidRDefault="00922625" w:rsidP="00922625">
      <w:pPr>
        <w:rPr>
          <w:b/>
          <w:bCs/>
          <w:i/>
          <w:iCs/>
          <w:sz w:val="22"/>
          <w:szCs w:val="22"/>
          <w:lang w:eastAsia="zh-CN"/>
        </w:rPr>
      </w:pPr>
      <w:r w:rsidRPr="00216B8A">
        <w:rPr>
          <w:rFonts w:hint="eastAsia"/>
          <w:b/>
          <w:bCs/>
          <w:i/>
          <w:iCs/>
          <w:sz w:val="22"/>
          <w:szCs w:val="22"/>
          <w:lang w:eastAsia="zh-CN"/>
        </w:rPr>
        <w:t>P</w:t>
      </w:r>
      <w:r w:rsidRPr="00216B8A">
        <w:rPr>
          <w:b/>
          <w:bCs/>
          <w:i/>
          <w:iCs/>
          <w:sz w:val="22"/>
          <w:szCs w:val="22"/>
          <w:lang w:eastAsia="zh-CN"/>
        </w:rPr>
        <w:t xml:space="preserve">roposal </w:t>
      </w:r>
      <w:r w:rsidR="00ED4C26" w:rsidRPr="00216B8A">
        <w:rPr>
          <w:b/>
          <w:bCs/>
          <w:i/>
          <w:iCs/>
          <w:sz w:val="22"/>
          <w:szCs w:val="22"/>
          <w:lang w:eastAsia="zh-CN"/>
        </w:rPr>
        <w:t>3</w:t>
      </w:r>
      <w:r w:rsidRPr="00216B8A">
        <w:rPr>
          <w:b/>
          <w:bCs/>
          <w:i/>
          <w:iCs/>
          <w:sz w:val="22"/>
          <w:szCs w:val="22"/>
          <w:lang w:eastAsia="zh-CN"/>
        </w:rPr>
        <w:t xml:space="preserve">: </w:t>
      </w:r>
      <w:r w:rsidR="00ED4C26" w:rsidRPr="00216B8A">
        <w:rPr>
          <w:b/>
          <w:bCs/>
          <w:i/>
          <w:iCs/>
          <w:sz w:val="22"/>
          <w:szCs w:val="22"/>
          <w:lang w:eastAsia="zh-CN"/>
        </w:rPr>
        <w:t>CCSF for monitoring multiple layers outside gaps need to be revised to account for PRS based measurements if gapless measurement is introduced</w:t>
      </w:r>
      <w:r w:rsidRPr="00216B8A">
        <w:rPr>
          <w:b/>
          <w:bCs/>
          <w:i/>
          <w:iCs/>
          <w:sz w:val="22"/>
          <w:szCs w:val="22"/>
          <w:lang w:eastAsia="zh-CN"/>
        </w:rPr>
        <w:t>.</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68EB0295"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2038D5">
        <w:rPr>
          <w:sz w:val="22"/>
          <w:szCs w:val="22"/>
          <w:lang w:val="en-US"/>
        </w:rPr>
        <w:t xml:space="preserve">NR positioning enhancement </w:t>
      </w:r>
      <w:r w:rsidR="002038D5" w:rsidRPr="00EE37D8">
        <w:rPr>
          <w:sz w:val="22"/>
          <w:szCs w:val="22"/>
          <w:lang w:val="en-US"/>
        </w:rPr>
        <w:t>impact to existing UE positioning and RRM requirements</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1A1F577E" w14:textId="77777777" w:rsidR="00216B8A" w:rsidRDefault="00216B8A" w:rsidP="00216B8A">
      <w:pPr>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No new measurement gap with larger MGL is identified based on progress of positioning enhancement.</w:t>
      </w:r>
    </w:p>
    <w:p w14:paraId="174028EA" w14:textId="77777777" w:rsidR="00216B8A" w:rsidRPr="00216B8A" w:rsidRDefault="00216B8A" w:rsidP="00216B8A">
      <w:pPr>
        <w:rPr>
          <w:b/>
          <w:bCs/>
          <w:i/>
          <w:iCs/>
          <w:sz w:val="22"/>
          <w:szCs w:val="22"/>
          <w:lang w:eastAsia="zh-CN"/>
        </w:rPr>
      </w:pPr>
      <w:r w:rsidRPr="00216B8A">
        <w:rPr>
          <w:rFonts w:hint="eastAsia"/>
          <w:b/>
          <w:bCs/>
          <w:i/>
          <w:iCs/>
          <w:sz w:val="22"/>
          <w:szCs w:val="22"/>
          <w:lang w:eastAsia="zh-CN"/>
        </w:rPr>
        <w:t>P</w:t>
      </w:r>
      <w:r w:rsidRPr="00216B8A">
        <w:rPr>
          <w:b/>
          <w:bCs/>
          <w:i/>
          <w:iCs/>
          <w:sz w:val="22"/>
          <w:szCs w:val="22"/>
          <w:lang w:eastAsia="zh-CN"/>
        </w:rPr>
        <w:t>roposal 2: Reducing number of samples for latency reduction has impact on existing positioning measurement requirements.</w:t>
      </w:r>
    </w:p>
    <w:p w14:paraId="0B9C2DEA" w14:textId="77777777" w:rsidR="00216B8A" w:rsidRPr="00216B8A" w:rsidRDefault="00216B8A" w:rsidP="00216B8A">
      <w:pPr>
        <w:rPr>
          <w:b/>
          <w:bCs/>
          <w:i/>
          <w:iCs/>
          <w:sz w:val="22"/>
          <w:szCs w:val="22"/>
          <w:lang w:eastAsia="zh-CN"/>
        </w:rPr>
      </w:pPr>
      <w:r w:rsidRPr="00216B8A">
        <w:rPr>
          <w:rFonts w:hint="eastAsia"/>
          <w:b/>
          <w:bCs/>
          <w:i/>
          <w:iCs/>
          <w:sz w:val="22"/>
          <w:szCs w:val="22"/>
          <w:lang w:eastAsia="zh-CN"/>
        </w:rPr>
        <w:t>P</w:t>
      </w:r>
      <w:r w:rsidRPr="00216B8A">
        <w:rPr>
          <w:b/>
          <w:bCs/>
          <w:i/>
          <w:iCs/>
          <w:sz w:val="22"/>
          <w:szCs w:val="22"/>
          <w:lang w:eastAsia="zh-CN"/>
        </w:rPr>
        <w:t>roposal 3: CCSF for monitoring multiple layers outside gaps need to be revised to account for PRS based measurements if gapless measurement is introduced.</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E42310B" w14:textId="36F9F487" w:rsidR="00A6353D" w:rsidRDefault="00A6353D" w:rsidP="0018611A">
      <w:pPr>
        <w:pStyle w:val="af4"/>
        <w:numPr>
          <w:ilvl w:val="0"/>
          <w:numId w:val="2"/>
        </w:numPr>
        <w:spacing w:before="240"/>
        <w:contextualSpacing w:val="0"/>
        <w:rPr>
          <w:rFonts w:ascii="Times New Roman" w:hAnsi="Times New Roman"/>
          <w:sz w:val="20"/>
        </w:rPr>
      </w:pPr>
      <w:r w:rsidRPr="00A6353D">
        <w:rPr>
          <w:rFonts w:ascii="Times New Roman" w:hAnsi="Times New Roman"/>
          <w:sz w:val="20"/>
        </w:rPr>
        <w:t>RP-210</w:t>
      </w:r>
      <w:r w:rsidR="00D17F91">
        <w:rPr>
          <w:rFonts w:ascii="Times New Roman" w:hAnsi="Times New Roman"/>
          <w:sz w:val="20"/>
        </w:rPr>
        <w:t>903</w:t>
      </w:r>
      <w:r w:rsidRPr="00A6353D">
        <w:rPr>
          <w:rFonts w:ascii="Times New Roman" w:hAnsi="Times New Roman"/>
          <w:sz w:val="20"/>
        </w:rPr>
        <w:t xml:space="preserve"> </w:t>
      </w:r>
      <w:r w:rsidR="00D17F91" w:rsidRPr="00D17F91">
        <w:rPr>
          <w:rFonts w:ascii="Times New Roman" w:hAnsi="Times New Roman"/>
          <w:sz w:val="20"/>
        </w:rPr>
        <w:t>Revised WID on NR Positioning Enhancements</w:t>
      </w:r>
      <w:r w:rsidRPr="00A6353D">
        <w:rPr>
          <w:rFonts w:ascii="Times New Roman" w:hAnsi="Times New Roman"/>
          <w:sz w:val="20"/>
        </w:rPr>
        <w:t xml:space="preserve">, </w:t>
      </w:r>
      <w:r w:rsidR="007200EC" w:rsidRPr="007200EC">
        <w:rPr>
          <w:rFonts w:ascii="Times New Roman" w:hAnsi="Times New Roman"/>
          <w:sz w:val="20"/>
        </w:rPr>
        <w:t>Intel Corporation, CATT</w:t>
      </w:r>
    </w:p>
    <w:p w14:paraId="6CAE2C20" w14:textId="77777777" w:rsidR="00C72D74" w:rsidRPr="007200EC" w:rsidRDefault="00C72D74" w:rsidP="00C72D74">
      <w:pPr>
        <w:pStyle w:val="af4"/>
        <w:numPr>
          <w:ilvl w:val="0"/>
          <w:numId w:val="2"/>
        </w:numPr>
        <w:spacing w:before="240"/>
        <w:contextualSpacing w:val="0"/>
        <w:rPr>
          <w:rFonts w:ascii="Times New Roman" w:hAnsi="Times New Roman"/>
          <w:sz w:val="20"/>
        </w:rPr>
      </w:pPr>
      <w:r w:rsidRPr="004367EC">
        <w:rPr>
          <w:rFonts w:ascii="Times New Roman" w:hAnsi="Times New Roman"/>
          <w:sz w:val="20"/>
        </w:rPr>
        <w:lastRenderedPageBreak/>
        <w:t>R4-2108360</w:t>
      </w:r>
      <w:r w:rsidRPr="004367EC">
        <w:rPr>
          <w:rFonts w:ascii="Times New Roman" w:hAnsi="Times New Roman"/>
          <w:sz w:val="20"/>
        </w:rPr>
        <w:tab/>
        <w:t>WF on Rel-17 positioning enhancements, Ericsson</w:t>
      </w:r>
    </w:p>
    <w:p w14:paraId="342149DC" w14:textId="07951964" w:rsidR="007521DF" w:rsidRPr="00B05B2E" w:rsidRDefault="00C72D74" w:rsidP="00CC69AD">
      <w:pPr>
        <w:pStyle w:val="af4"/>
        <w:numPr>
          <w:ilvl w:val="0"/>
          <w:numId w:val="2"/>
        </w:numPr>
        <w:spacing w:before="240"/>
        <w:contextualSpacing w:val="0"/>
        <w:rPr>
          <w:rFonts w:ascii="Times New Roman" w:hAnsi="Times New Roman"/>
          <w:sz w:val="20"/>
        </w:rPr>
      </w:pPr>
      <w:r w:rsidRPr="00B05B2E">
        <w:rPr>
          <w:rFonts w:ascii="Times New Roman" w:hAnsi="Times New Roman"/>
          <w:sz w:val="20"/>
        </w:rPr>
        <w:t>R4-2108409</w:t>
      </w:r>
      <w:r w:rsidRPr="00B05B2E">
        <w:rPr>
          <w:rFonts w:ascii="Times New Roman" w:hAnsi="Times New Roman"/>
          <w:sz w:val="20"/>
        </w:rPr>
        <w:tab/>
        <w:t xml:space="preserve">Email discussion summary: [99-e][237] </w:t>
      </w:r>
      <w:proofErr w:type="spellStart"/>
      <w:r w:rsidRPr="00B05B2E">
        <w:rPr>
          <w:rFonts w:ascii="Times New Roman" w:hAnsi="Times New Roman"/>
          <w:sz w:val="20"/>
        </w:rPr>
        <w:t>NR_pos_enh_RRM</w:t>
      </w:r>
      <w:proofErr w:type="spellEnd"/>
      <w:r w:rsidRPr="00B05B2E">
        <w:rPr>
          <w:rFonts w:ascii="Times New Roman" w:hAnsi="Times New Roman"/>
          <w:sz w:val="20"/>
        </w:rPr>
        <w:t>, Moderator (Ericsson)</w:t>
      </w:r>
    </w:p>
    <w:sectPr w:rsidR="007521DF"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F840C" w14:textId="77777777" w:rsidR="00961EDA" w:rsidRDefault="00961EDA">
      <w:r>
        <w:separator/>
      </w:r>
    </w:p>
  </w:endnote>
  <w:endnote w:type="continuationSeparator" w:id="0">
    <w:p w14:paraId="4617DA1E" w14:textId="77777777" w:rsidR="00961EDA" w:rsidRDefault="0096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2228" w14:textId="77777777" w:rsidR="00961EDA" w:rsidRDefault="00961EDA">
      <w:r>
        <w:separator/>
      </w:r>
    </w:p>
  </w:footnote>
  <w:footnote w:type="continuationSeparator" w:id="0">
    <w:p w14:paraId="38D2CF85" w14:textId="77777777" w:rsidR="00961EDA" w:rsidRDefault="0096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8"/>
  </w:num>
  <w:num w:numId="2">
    <w:abstractNumId w:val="1"/>
  </w:num>
  <w:num w:numId="3">
    <w:abstractNumId w:val="10"/>
  </w:num>
  <w:num w:numId="4">
    <w:abstractNumId w:val="0"/>
  </w:num>
  <w:num w:numId="5">
    <w:abstractNumId w:val="17"/>
  </w:num>
  <w:num w:numId="6">
    <w:abstractNumId w:val="3"/>
  </w:num>
  <w:num w:numId="7">
    <w:abstractNumId w:val="14"/>
  </w:num>
  <w:num w:numId="8">
    <w:abstractNumId w:val="5"/>
  </w:num>
  <w:num w:numId="9">
    <w:abstractNumId w:val="8"/>
  </w:num>
  <w:num w:numId="10">
    <w:abstractNumId w:val="13"/>
  </w:num>
  <w:num w:numId="11">
    <w:abstractNumId w:val="15"/>
  </w:num>
  <w:num w:numId="12">
    <w:abstractNumId w:val="4"/>
  </w:num>
  <w:num w:numId="13">
    <w:abstractNumId w:val="6"/>
  </w:num>
  <w:num w:numId="1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num>
  <w:num w:numId="17">
    <w:abstractNumId w:val="9"/>
    <w:lvlOverride w:ilvl="0">
      <w:startOverride w:val="1"/>
    </w:lvlOverride>
  </w:num>
  <w:num w:numId="18">
    <w:abstractNumId w:val="16"/>
  </w:num>
  <w:num w:numId="19">
    <w:abstractNumId w:val="11"/>
  </w:num>
  <w:num w:numId="20">
    <w:abstractNumId w:val="2"/>
  </w:num>
  <w:num w:numId="2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0F8"/>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B59"/>
    <w:rsid w:val="00100C66"/>
    <w:rsid w:val="0010128A"/>
    <w:rsid w:val="00101471"/>
    <w:rsid w:val="00101D3C"/>
    <w:rsid w:val="00102382"/>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B8A"/>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4F3F"/>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49D8"/>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81C"/>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114E"/>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B8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paragraph" w:customStyle="1" w:styleId="Proposal">
    <w:name w:val="Proposal"/>
    <w:basedOn w:val="af1"/>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3</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110</cp:revision>
  <cp:lastPrinted>1899-12-31T23:00:00Z</cp:lastPrinted>
  <dcterms:created xsi:type="dcterms:W3CDTF">2021-04-29T08:53:00Z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